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A0" w:rsidRDefault="00162DA0" w:rsidP="00162DA0">
      <w:pPr>
        <w:shd w:val="clear" w:color="auto" w:fill="FFFFFF"/>
        <w:spacing w:after="75" w:line="645" w:lineRule="atLeast"/>
        <w:outlineLvl w:val="0"/>
        <w:rPr>
          <w:rFonts w:ascii="Arial" w:eastAsia="Times New Roman" w:hAnsi="Arial" w:cs="Arial"/>
          <w:b/>
          <w:bCs/>
          <w:color w:val="004385"/>
          <w:kern w:val="36"/>
          <w:sz w:val="24"/>
          <w:szCs w:val="24"/>
          <w:lang w:eastAsia="cs-CZ"/>
        </w:rPr>
      </w:pPr>
      <w:bookmarkStart w:id="0" w:name="_GoBack"/>
      <w:r>
        <w:rPr>
          <w:rFonts w:ascii="Arial" w:eastAsia="Times New Roman" w:hAnsi="Arial" w:cs="Arial"/>
          <w:b/>
          <w:bCs/>
          <w:color w:val="004385"/>
          <w:kern w:val="36"/>
          <w:sz w:val="24"/>
          <w:szCs w:val="24"/>
          <w:lang w:eastAsia="cs-CZ"/>
        </w:rPr>
        <w:t xml:space="preserve">D6 </w:t>
      </w:r>
      <w:proofErr w:type="spellStart"/>
      <w:r>
        <w:rPr>
          <w:rFonts w:ascii="Arial" w:eastAsia="Times New Roman" w:hAnsi="Arial" w:cs="Arial"/>
          <w:b/>
          <w:bCs/>
          <w:color w:val="004385"/>
          <w:kern w:val="36"/>
          <w:sz w:val="24"/>
          <w:szCs w:val="24"/>
          <w:lang w:eastAsia="cs-CZ"/>
        </w:rPr>
        <w:t>rebrík</w:t>
      </w:r>
      <w:proofErr w:type="spellEnd"/>
      <w:r>
        <w:rPr>
          <w:rFonts w:ascii="Arial" w:eastAsia="Times New Roman" w:hAnsi="Arial" w:cs="Arial"/>
          <w:b/>
          <w:bCs/>
          <w:color w:val="004385"/>
          <w:kern w:val="36"/>
          <w:sz w:val="24"/>
          <w:szCs w:val="24"/>
          <w:lang w:eastAsia="cs-CZ"/>
        </w:rPr>
        <w:t xml:space="preserve"> s plošinou</w:t>
      </w:r>
    </w:p>
    <w:bookmarkEnd w:id="0"/>
    <w:p w:rsidR="00162DA0" w:rsidRPr="00162DA0" w:rsidRDefault="00162DA0" w:rsidP="00162DA0">
      <w:pPr>
        <w:shd w:val="clear" w:color="auto" w:fill="FFFFFF"/>
        <w:spacing w:after="75" w:line="645" w:lineRule="atLeast"/>
        <w:outlineLvl w:val="0"/>
        <w:rPr>
          <w:rFonts w:ascii="Arial" w:eastAsia="Times New Roman" w:hAnsi="Arial" w:cs="Arial"/>
          <w:b/>
          <w:bCs/>
          <w:color w:val="004385"/>
          <w:kern w:val="36"/>
          <w:sz w:val="24"/>
          <w:szCs w:val="24"/>
          <w:lang w:eastAsia="cs-CZ"/>
        </w:rPr>
      </w:pPr>
      <w:r w:rsidRPr="00162DA0">
        <w:rPr>
          <w:rFonts w:ascii="Arial" w:eastAsia="Times New Roman" w:hAnsi="Arial" w:cs="Arial"/>
          <w:b/>
          <w:bCs/>
          <w:color w:val="004385"/>
          <w:kern w:val="36"/>
          <w:sz w:val="24"/>
          <w:szCs w:val="24"/>
          <w:lang w:eastAsia="cs-CZ"/>
        </w:rPr>
        <w:t>Hliníkový skládací plošinový žebřík, 6 příček, výška plošiny 1,6 m</w:t>
      </w:r>
    </w:p>
    <w:p w:rsidR="00162DA0" w:rsidRDefault="00162DA0" w:rsidP="00162DA0">
      <w:pPr>
        <w:shd w:val="clear" w:color="auto" w:fill="FFFFFF"/>
        <w:spacing w:after="0" w:line="450" w:lineRule="atLeast"/>
        <w:ind w:left="360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</w:p>
    <w:p w:rsidR="00162DA0" w:rsidRPr="00162DA0" w:rsidRDefault="00162DA0" w:rsidP="00162DA0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162DA0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80 mm hluboké stupně s gumovou vložkou</w:t>
      </w:r>
    </w:p>
    <w:p w:rsidR="00162DA0" w:rsidRPr="00162DA0" w:rsidRDefault="00162DA0" w:rsidP="00162DA0">
      <w:pPr>
        <w:numPr>
          <w:ilvl w:val="0"/>
          <w:numId w:val="4"/>
        </w:numPr>
        <w:shd w:val="clear" w:color="auto" w:fill="FFFFFF"/>
        <w:spacing w:after="0" w:line="450" w:lineRule="atLeast"/>
        <w:ind w:left="0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162DA0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spojení stupňů s nosnými profily provedeno lemováním</w:t>
      </w:r>
    </w:p>
    <w:p w:rsidR="00162DA0" w:rsidRPr="00162DA0" w:rsidRDefault="00162DA0" w:rsidP="00162DA0">
      <w:pPr>
        <w:numPr>
          <w:ilvl w:val="0"/>
          <w:numId w:val="4"/>
        </w:numPr>
        <w:shd w:val="clear" w:color="auto" w:fill="FFFFFF"/>
        <w:spacing w:after="0" w:line="450" w:lineRule="atLeast"/>
        <w:ind w:left="0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162DA0">
        <w:rPr>
          <w:rFonts w:ascii="Arial" w:eastAsia="Times New Roman" w:hAnsi="Arial" w:cs="Arial"/>
          <w:color w:val="090F18"/>
          <w:sz w:val="24"/>
          <w:szCs w:val="24"/>
          <w:lang w:eastAsia="cs-CZ"/>
        </w:rPr>
        <w:t xml:space="preserve">splňuje </w:t>
      </w:r>
      <w:proofErr w:type="spellStart"/>
      <w:r w:rsidRPr="00162DA0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pažadavky</w:t>
      </w:r>
      <w:proofErr w:type="spellEnd"/>
      <w:r w:rsidRPr="00162DA0">
        <w:rPr>
          <w:rFonts w:ascii="Arial" w:eastAsia="Times New Roman" w:hAnsi="Arial" w:cs="Arial"/>
          <w:color w:val="090F18"/>
          <w:sz w:val="24"/>
          <w:szCs w:val="24"/>
          <w:lang w:eastAsia="cs-CZ"/>
        </w:rPr>
        <w:t xml:space="preserve"> BGV D 36</w:t>
      </w:r>
    </w:p>
    <w:p w:rsidR="00162DA0" w:rsidRPr="00162DA0" w:rsidRDefault="00162DA0" w:rsidP="00162DA0">
      <w:pPr>
        <w:numPr>
          <w:ilvl w:val="0"/>
          <w:numId w:val="4"/>
        </w:numPr>
        <w:shd w:val="clear" w:color="auto" w:fill="FFFFFF"/>
        <w:spacing w:after="0" w:line="450" w:lineRule="atLeast"/>
        <w:ind w:left="0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162DA0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protiskluzová hliníková pracovní plošina o rozměrech cca 600 x 630 mm s bezpečnostním zábradlím ze tří stran</w:t>
      </w:r>
    </w:p>
    <w:p w:rsidR="00162DA0" w:rsidRPr="00162DA0" w:rsidRDefault="00162DA0" w:rsidP="00162DA0">
      <w:pPr>
        <w:numPr>
          <w:ilvl w:val="0"/>
          <w:numId w:val="4"/>
        </w:numPr>
        <w:shd w:val="clear" w:color="auto" w:fill="FFFFFF"/>
        <w:spacing w:after="0" w:line="450" w:lineRule="atLeast"/>
        <w:ind w:left="0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162DA0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podpěrný profil s pojezdovými kolečky o průměru 160 mm a brzdami</w:t>
      </w:r>
    </w:p>
    <w:p w:rsidR="00162DA0" w:rsidRPr="00162DA0" w:rsidRDefault="00162DA0" w:rsidP="00162DA0">
      <w:pPr>
        <w:numPr>
          <w:ilvl w:val="0"/>
          <w:numId w:val="4"/>
        </w:numPr>
        <w:shd w:val="clear" w:color="auto" w:fill="FFFFFF"/>
        <w:spacing w:after="0" w:line="450" w:lineRule="atLeast"/>
        <w:ind w:left="0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162DA0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pomocí kloubů na obou diagonálních vzpěrách a díky výklopné plošině lze tento žebřík složit stejně dobře jako žebřík stojací a uskladnit tak, aby nezabíral prostor</w:t>
      </w:r>
    </w:p>
    <w:p w:rsidR="00162DA0" w:rsidRPr="00162DA0" w:rsidRDefault="00162DA0" w:rsidP="00162DA0">
      <w:pPr>
        <w:numPr>
          <w:ilvl w:val="0"/>
          <w:numId w:val="4"/>
        </w:numPr>
        <w:shd w:val="clear" w:color="auto" w:fill="FFFFFF"/>
        <w:spacing w:after="0" w:line="450" w:lineRule="atLeast"/>
        <w:ind w:left="0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162DA0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zábradlí na obou stranách se automaticky složí při sklápění žebříku</w:t>
      </w:r>
    </w:p>
    <w:p w:rsidR="00162DA0" w:rsidRPr="00162DA0" w:rsidRDefault="00162DA0" w:rsidP="00162DA0">
      <w:pPr>
        <w:numPr>
          <w:ilvl w:val="0"/>
          <w:numId w:val="4"/>
        </w:numPr>
        <w:shd w:val="clear" w:color="auto" w:fill="FFFFFF"/>
        <w:spacing w:after="0" w:line="450" w:lineRule="atLeast"/>
        <w:ind w:left="0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162DA0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vyměnitelné plastové patky sestávající ze dvou komponentů</w:t>
      </w:r>
    </w:p>
    <w:p w:rsidR="00B5144C" w:rsidRPr="00B5144C" w:rsidRDefault="00162DA0" w:rsidP="00140776">
      <w:r>
        <w:rPr>
          <w:noProof/>
          <w:lang w:eastAsia="cs-CZ"/>
        </w:rPr>
        <w:drawing>
          <wp:inline distT="0" distB="0" distL="0" distR="0" wp14:anchorId="4828F292" wp14:editId="7A347304">
            <wp:extent cx="3686175" cy="3741420"/>
            <wp:effectExtent l="0" t="0" r="9525" b="0"/>
            <wp:docPr id="4" name="obrázek 4" descr="Hliníkový skládací plošinový žebřík, 6 příček, výška plošiny 1,6 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liníkový skládací plošinový žebřík, 6 příček, výška plošiny 1,6 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74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144C" w:rsidRPr="00B51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2630"/>
    <w:multiLevelType w:val="multilevel"/>
    <w:tmpl w:val="57BE7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B357BB"/>
    <w:multiLevelType w:val="multilevel"/>
    <w:tmpl w:val="F6EC5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550FF0"/>
    <w:multiLevelType w:val="multilevel"/>
    <w:tmpl w:val="28E6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F35D38"/>
    <w:multiLevelType w:val="multilevel"/>
    <w:tmpl w:val="F992F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F82"/>
    <w:rsid w:val="00140776"/>
    <w:rsid w:val="00162DA0"/>
    <w:rsid w:val="001874F4"/>
    <w:rsid w:val="00214D06"/>
    <w:rsid w:val="003C5F82"/>
    <w:rsid w:val="003D7091"/>
    <w:rsid w:val="007E5255"/>
    <w:rsid w:val="00A14BAF"/>
    <w:rsid w:val="00AA4FAD"/>
    <w:rsid w:val="00B5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C2B20-F606-4E57-8642-0268C502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14B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A14B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14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6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8730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5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3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85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00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74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9310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073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8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06734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72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35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51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31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97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90868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7695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9106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17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27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3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8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507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2022-05-18T13:22:00Z</dcterms:created>
  <dcterms:modified xsi:type="dcterms:W3CDTF">2022-05-18T13:22:00Z</dcterms:modified>
</cp:coreProperties>
</file>